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26" w:rsidRPr="00652826" w:rsidRDefault="00652826" w:rsidP="00652826">
      <w:pPr>
        <w:pStyle w:val="headline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52826">
        <w:rPr>
          <w:b/>
          <w:bCs/>
          <w:color w:val="111111"/>
          <w:sz w:val="28"/>
          <w:szCs w:val="28"/>
          <w:bdr w:val="none" w:sz="0" w:space="0" w:color="auto" w:frame="1"/>
        </w:rPr>
        <w:t>Катерина Кремер</w:t>
      </w:r>
      <w:r w:rsidRPr="00652826">
        <w:rPr>
          <w:color w:val="111111"/>
          <w:sz w:val="28"/>
          <w:szCs w:val="28"/>
        </w:rPr>
        <w:br/>
        <w:t>Интерактивная игра «Поле чудес» для подготовительной к школе группы</w:t>
      </w:r>
    </w:p>
    <w:p w:rsidR="00652826" w:rsidRPr="00652826" w:rsidRDefault="00652826" w:rsidP="0065282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52826">
        <w:rPr>
          <w:rStyle w:val="a4"/>
          <w:color w:val="111111"/>
          <w:sz w:val="28"/>
          <w:szCs w:val="28"/>
          <w:bdr w:val="none" w:sz="0" w:space="0" w:color="auto" w:frame="1"/>
        </w:rPr>
        <w:t>Интерактивная игра "Поле чудес" для подготовительной к школе группы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Обогащать опыт взаимодействия в играх с правилами.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Учить соблюдать правила игры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Учить выдерживать паузу, соблюдать тишину, отвечать только по очереди или при поднятии руки</w:t>
      </w:r>
    </w:p>
    <w:p w:rsidR="00652826" w:rsidRPr="00652826" w:rsidRDefault="00652826" w:rsidP="0065282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52826">
        <w:rPr>
          <w:rStyle w:val="a4"/>
          <w:color w:val="111111"/>
          <w:sz w:val="28"/>
          <w:szCs w:val="28"/>
          <w:bdr w:val="none" w:sz="0" w:space="0" w:color="auto" w:frame="1"/>
        </w:rPr>
        <w:t>Развивающие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Развивать навыки безопасного поведения.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Развивать логику, образное мышление, быстроту, реакцию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Развивать умение быстро принимать решение, находить верный ответ</w:t>
      </w:r>
    </w:p>
    <w:p w:rsidR="00652826" w:rsidRPr="00652826" w:rsidRDefault="00652826" w:rsidP="0065282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52826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Воспитательные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Воспитывать грамотное отношение к правилам безопасного поведения.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• Воспитывать усидчивость, внимание.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Материалы: барабан Медальки для всех участников, фоновая музыка.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Демонстрационный материал: Интерактивная доска, презентация с заданиями.</w:t>
      </w:r>
    </w:p>
    <w:p w:rsidR="00652826" w:rsidRPr="00652826" w:rsidRDefault="00652826" w:rsidP="0065282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52826">
        <w:rPr>
          <w:rStyle w:val="a4"/>
          <w:color w:val="111111"/>
          <w:sz w:val="28"/>
          <w:szCs w:val="28"/>
          <w:bdr w:val="none" w:sz="0" w:space="0" w:color="auto" w:frame="1"/>
        </w:rPr>
        <w:t>Суть игры такова: </w:t>
      </w:r>
      <w:r w:rsidRPr="00652826">
        <w:rPr>
          <w:color w:val="111111"/>
          <w:sz w:val="28"/>
          <w:szCs w:val="28"/>
        </w:rPr>
        <w:t>три тура, в каждом из которых участвуют три игрока. Победители туров выходят в финал, где и определяют победителя игры.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Каждый тур и финал проходят по одинаковой схеме: игрок крутит специальный барабан. После некоторого вращения стрелка барабана устанавливается на один из его секторов. Секторы бывают разными. На одних указаны числа, обозначающие сумму очков. Есть сектор с числом 0, сектор «Приз», сектора «Плюс» и «Банкрот». Было время, когда существовал сектор «Шанс». Но обо всём по порядку.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В начале тура ведущий зачитывает задание на игру, ответом на которое может быть слово или выражение. Игрокам известно лишь число букв в загаданных словах (и общее число слов, разумеется). Например: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«Часть обуви, обвертка на ногу, вместо чулок, под сапоги и лапти; портянки, подвертки – 5 букв».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Первый игрок может выбрать одно из двух действий – либо назвать слово сразу, либо крутить барабан. Если он правильно назовёт слово, то выиграет игру досрочно; однако это не позволит ему набрать много очков. Можно рискнуть и отгадывать слово по буквам.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lastRenderedPageBreak/>
        <w:t>Если игрок не назовёт правильное слово, то он вылетает из игры, а ход переходит к следующему игроку.</w:t>
      </w:r>
    </w:p>
    <w:p w:rsidR="00652826" w:rsidRPr="00652826" w:rsidRDefault="00652826" w:rsidP="00652826">
      <w:pPr>
        <w:pStyle w:val="a3"/>
        <w:shd w:val="clear" w:color="auto" w:fill="FFFFFF"/>
        <w:spacing w:before="180" w:beforeAutospacing="0" w:after="180" w:afterAutospacing="0"/>
        <w:ind w:firstLine="360"/>
        <w:rPr>
          <w:color w:val="111111"/>
          <w:sz w:val="28"/>
          <w:szCs w:val="28"/>
        </w:rPr>
      </w:pPr>
      <w:r w:rsidRPr="00652826">
        <w:rPr>
          <w:color w:val="111111"/>
          <w:sz w:val="28"/>
          <w:szCs w:val="28"/>
        </w:rPr>
        <w:t>Если игрок крутит барабан, то дальнейший ход игры определяется сектором, на который указывает стрелка. Если она укажет на число или символы «*2», «*4», то игрок должен попытаться назвать букву отгадываемого слова. Если названная буква присутствует в слове, и она не была названа ранее, то игрокам открываются все такие же буквы в данном слове (выражении).</w:t>
      </w:r>
    </w:p>
    <w:p w:rsidR="00652826" w:rsidRPr="00652826" w:rsidRDefault="00652826" w:rsidP="0065282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52826">
        <w:rPr>
          <w:rStyle w:val="a4"/>
          <w:color w:val="111111"/>
          <w:sz w:val="28"/>
          <w:szCs w:val="28"/>
          <w:bdr w:val="none" w:sz="0" w:space="0" w:color="auto" w:frame="1"/>
        </w:rPr>
        <w:t>Примечание;</w:t>
      </w:r>
      <w:r w:rsidRPr="00652826">
        <w:rPr>
          <w:color w:val="111111"/>
          <w:sz w:val="28"/>
          <w:szCs w:val="28"/>
        </w:rPr>
        <w:t xml:space="preserve"> Нужно скачать презентацию, открыть ее во весь экран, и по очереди щелкать, </w:t>
      </w:r>
      <w:proofErr w:type="gramStart"/>
      <w:r w:rsidRPr="00652826">
        <w:rPr>
          <w:color w:val="111111"/>
          <w:sz w:val="28"/>
          <w:szCs w:val="28"/>
        </w:rPr>
        <w:t>слайды</w:t>
      </w:r>
      <w:proofErr w:type="gramEnd"/>
      <w:r w:rsidRPr="00652826">
        <w:rPr>
          <w:color w:val="111111"/>
          <w:sz w:val="28"/>
          <w:szCs w:val="28"/>
        </w:rPr>
        <w:t xml:space="preserve"> читая детям вопросы и т. </w:t>
      </w:r>
      <w:proofErr w:type="spellStart"/>
      <w:r w:rsidRPr="00652826">
        <w:rPr>
          <w:color w:val="111111"/>
          <w:sz w:val="28"/>
          <w:szCs w:val="28"/>
        </w:rPr>
        <w:t>д</w:t>
      </w:r>
      <w:proofErr w:type="spellEnd"/>
    </w:p>
    <w:p w:rsidR="0003010B" w:rsidRPr="00652826" w:rsidRDefault="0003010B">
      <w:pPr>
        <w:rPr>
          <w:rFonts w:ascii="Times New Roman" w:hAnsi="Times New Roman" w:cs="Times New Roman"/>
          <w:sz w:val="28"/>
          <w:szCs w:val="28"/>
        </w:rPr>
      </w:pPr>
    </w:p>
    <w:sectPr w:rsidR="0003010B" w:rsidRPr="00652826" w:rsidSect="0003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826"/>
    <w:rsid w:val="0003010B"/>
    <w:rsid w:val="005813CE"/>
    <w:rsid w:val="00652826"/>
    <w:rsid w:val="007B71AE"/>
    <w:rsid w:val="00E6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65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52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28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Company>HP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2021-06-08T07:27:00Z</dcterms:created>
  <dcterms:modified xsi:type="dcterms:W3CDTF">2021-06-08T07:27:00Z</dcterms:modified>
</cp:coreProperties>
</file>